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4979E" w14:textId="77777777" w:rsidR="00826C05" w:rsidRPr="00614B2E" w:rsidRDefault="00826C05" w:rsidP="3925D848">
      <w:pPr>
        <w:shd w:val="clear" w:color="auto" w:fill="FFFFFF" w:themeFill="background1"/>
        <w:suppressAutoHyphens/>
        <w:ind w:left="5517" w:firstLine="720"/>
        <w:rPr>
          <w:sz w:val="23"/>
          <w:szCs w:val="23"/>
          <w:lang w:val="en-GB"/>
        </w:rPr>
      </w:pPr>
    </w:p>
    <w:p w14:paraId="0C322A6F" w14:textId="6A0B4911" w:rsidR="009F56AA" w:rsidRPr="00614B2E" w:rsidRDefault="00DC55E1" w:rsidP="00DC55E1">
      <w:pPr>
        <w:shd w:val="clear" w:color="auto" w:fill="FFFFFF"/>
        <w:suppressAutoHyphens/>
        <w:ind w:left="6237"/>
        <w:rPr>
          <w:lang w:val="en-GB"/>
        </w:rPr>
      </w:pPr>
      <w:r w:rsidRPr="00614B2E">
        <w:rPr>
          <w:rStyle w:val="rynqvb"/>
          <w:lang w:val="en-GB"/>
        </w:rPr>
        <w:t>Standard Form of Declaration of Compliance with National Security Requirements Approved by the Order No.</w:t>
      </w:r>
      <w:r w:rsidRPr="00614B2E">
        <w:rPr>
          <w:rStyle w:val="hwtze"/>
          <w:lang w:val="en-GB"/>
        </w:rPr>
        <w:t xml:space="preserve"> </w:t>
      </w:r>
      <w:r w:rsidRPr="00614B2E">
        <w:rPr>
          <w:rStyle w:val="rynqvb"/>
          <w:lang w:val="en-GB"/>
        </w:rPr>
        <w:t>1S-233 of 29 December 2022</w:t>
      </w:r>
      <w:r w:rsidRPr="00614B2E">
        <w:rPr>
          <w:rStyle w:val="hwtze"/>
          <w:lang w:val="en-GB"/>
        </w:rPr>
        <w:t xml:space="preserve"> of the </w:t>
      </w:r>
      <w:r w:rsidRPr="00614B2E">
        <w:rPr>
          <w:rStyle w:val="rynqvb"/>
          <w:lang w:val="en-GB"/>
        </w:rPr>
        <w:t>Director of the Public Procurement Office</w:t>
      </w:r>
    </w:p>
    <w:p w14:paraId="7B929E8A" w14:textId="77777777" w:rsidR="009F56AA" w:rsidRPr="00614B2E" w:rsidRDefault="009F56AA">
      <w:pPr>
        <w:tabs>
          <w:tab w:val="left" w:pos="5103"/>
        </w:tabs>
        <w:suppressAutoHyphens/>
        <w:textAlignment w:val="baseline"/>
        <w:rPr>
          <w:lang w:val="en-GB"/>
        </w:rPr>
      </w:pPr>
    </w:p>
    <w:p w14:paraId="42D91981" w14:textId="77777777" w:rsidR="009F56AA" w:rsidRPr="00614B2E" w:rsidRDefault="009F56AA">
      <w:pPr>
        <w:shd w:val="clear" w:color="auto" w:fill="FFFFFF"/>
        <w:suppressAutoHyphens/>
        <w:jc w:val="center"/>
        <w:rPr>
          <w:b/>
          <w:sz w:val="20"/>
          <w:lang w:val="en-GB"/>
        </w:rPr>
      </w:pPr>
    </w:p>
    <w:p w14:paraId="5C122A91" w14:textId="739B4EB2" w:rsidR="00DC55E1" w:rsidRPr="00614B2E" w:rsidRDefault="00DC55E1" w:rsidP="00DC55E1">
      <w:pPr>
        <w:rPr>
          <w:b/>
          <w:sz w:val="20"/>
          <w:lang w:val="en-GB"/>
        </w:rPr>
      </w:pPr>
      <w:r w:rsidRPr="00614B2E">
        <w:rPr>
          <w:b/>
          <w:sz w:val="20"/>
          <w:lang w:val="en-GB"/>
        </w:rPr>
        <w:t xml:space="preserve"> (</w:t>
      </w:r>
      <w:r w:rsidR="009C3505" w:rsidRPr="00614B2E">
        <w:rPr>
          <w:b/>
          <w:sz w:val="20"/>
          <w:lang w:val="en-GB"/>
        </w:rPr>
        <w:t>Standard</w:t>
      </w:r>
      <w:r w:rsidRPr="00614B2E">
        <w:rPr>
          <w:b/>
          <w:sz w:val="20"/>
          <w:lang w:val="en-GB"/>
        </w:rPr>
        <w:t xml:space="preserve"> Form of Declaration of Compliance with National Security Requirements)</w:t>
      </w:r>
    </w:p>
    <w:p w14:paraId="1DB44FFE" w14:textId="3FF7D850" w:rsidR="009F56AA" w:rsidRPr="00614B2E" w:rsidRDefault="009F56AA">
      <w:pPr>
        <w:shd w:val="clear" w:color="auto" w:fill="FFFFFF"/>
        <w:suppressAutoHyphens/>
        <w:jc w:val="center"/>
        <w:rPr>
          <w:b/>
          <w:sz w:val="20"/>
          <w:lang w:val="en-GB"/>
        </w:rPr>
      </w:pPr>
    </w:p>
    <w:p w14:paraId="296D8CDB" w14:textId="77777777" w:rsidR="009F56AA" w:rsidRPr="00614B2E" w:rsidRDefault="00AD2288">
      <w:pPr>
        <w:widowControl w:val="0"/>
        <w:tabs>
          <w:tab w:val="right" w:leader="underscore" w:pos="9071"/>
        </w:tabs>
        <w:suppressAutoHyphens/>
        <w:textAlignment w:val="baseline"/>
        <w:rPr>
          <w:lang w:val="en-GB"/>
        </w:rPr>
      </w:pPr>
      <w:r w:rsidRPr="00614B2E">
        <w:rPr>
          <w:rFonts w:eastAsia="Calibri"/>
          <w:lang w:val="en-GB"/>
        </w:rPr>
        <w:tab/>
      </w:r>
    </w:p>
    <w:p w14:paraId="6AC16F45" w14:textId="06734E55" w:rsidR="009F56AA" w:rsidRPr="00614B2E" w:rsidRDefault="00AD2288">
      <w:pPr>
        <w:shd w:val="clear" w:color="auto" w:fill="FFFFFF"/>
        <w:suppressAutoHyphens/>
        <w:ind w:right="-178"/>
        <w:jc w:val="center"/>
        <w:rPr>
          <w:sz w:val="20"/>
          <w:lang w:val="en-GB"/>
        </w:rPr>
      </w:pPr>
      <w:r w:rsidRPr="00614B2E">
        <w:rPr>
          <w:sz w:val="20"/>
          <w:lang w:val="en-GB"/>
        </w:rPr>
        <w:t>(</w:t>
      </w:r>
      <w:r w:rsidR="009C3505" w:rsidRPr="00614B2E">
        <w:rPr>
          <w:i/>
          <w:iCs/>
          <w:sz w:val="20"/>
          <w:lang w:val="en-GB"/>
        </w:rPr>
        <w:t>Name of the Supplier</w:t>
      </w:r>
      <w:r w:rsidRPr="00614B2E">
        <w:rPr>
          <w:sz w:val="20"/>
          <w:lang w:val="en-GB"/>
        </w:rPr>
        <w:t>)</w:t>
      </w:r>
    </w:p>
    <w:p w14:paraId="19D68F5F" w14:textId="77777777" w:rsidR="009F56AA" w:rsidRPr="00614B2E" w:rsidRDefault="00AD2288">
      <w:pPr>
        <w:widowControl w:val="0"/>
        <w:tabs>
          <w:tab w:val="right" w:leader="underscore" w:pos="9071"/>
        </w:tabs>
        <w:suppressAutoHyphens/>
        <w:textAlignment w:val="baseline"/>
        <w:rPr>
          <w:rFonts w:eastAsia="Calibri"/>
          <w:lang w:val="en-GB"/>
        </w:rPr>
      </w:pPr>
      <w:r w:rsidRPr="00614B2E">
        <w:rPr>
          <w:rFonts w:eastAsia="Calibri"/>
          <w:lang w:val="en-GB"/>
        </w:rPr>
        <w:tab/>
      </w:r>
    </w:p>
    <w:p w14:paraId="5746F92A" w14:textId="0BC13434" w:rsidR="009F56AA" w:rsidRPr="00614B2E" w:rsidRDefault="00AD2288">
      <w:pPr>
        <w:suppressAutoHyphens/>
        <w:jc w:val="center"/>
        <w:textAlignment w:val="baseline"/>
        <w:rPr>
          <w:rFonts w:eastAsia="Calibri"/>
          <w:i/>
          <w:sz w:val="20"/>
          <w:lang w:val="en-GB"/>
        </w:rPr>
      </w:pPr>
      <w:r w:rsidRPr="00614B2E">
        <w:rPr>
          <w:rFonts w:eastAsia="Calibri"/>
          <w:iCs/>
          <w:sz w:val="20"/>
          <w:lang w:val="en-GB"/>
        </w:rPr>
        <w:t>(</w:t>
      </w:r>
      <w:r w:rsidR="009C3505" w:rsidRPr="00614B2E">
        <w:rPr>
          <w:rFonts w:eastAsia="Calibri"/>
          <w:i/>
          <w:sz w:val="20"/>
          <w:lang w:val="en-GB"/>
        </w:rPr>
        <w:t>Addressee (name of the Contracting Authority / Contracting Entity</w:t>
      </w:r>
      <w:r w:rsidRPr="00614B2E">
        <w:rPr>
          <w:rFonts w:eastAsia="Calibri"/>
          <w:i/>
          <w:sz w:val="20"/>
          <w:lang w:val="en-GB"/>
        </w:rPr>
        <w:t>)</w:t>
      </w:r>
    </w:p>
    <w:p w14:paraId="58D1AF4D" w14:textId="77777777" w:rsidR="009F56AA" w:rsidRPr="00614B2E" w:rsidRDefault="009F56AA">
      <w:pPr>
        <w:widowControl w:val="0"/>
        <w:tabs>
          <w:tab w:val="right" w:leader="underscore" w:pos="9071"/>
        </w:tabs>
        <w:suppressAutoHyphens/>
        <w:jc w:val="center"/>
        <w:textAlignment w:val="baseline"/>
        <w:rPr>
          <w:rFonts w:eastAsia="Calibri"/>
          <w:b/>
          <w:bCs/>
          <w:sz w:val="20"/>
          <w:lang w:val="en-GB"/>
        </w:rPr>
      </w:pPr>
    </w:p>
    <w:p w14:paraId="7F3EFE27" w14:textId="4D34541D" w:rsidR="009F56AA" w:rsidRPr="00614B2E" w:rsidRDefault="009C3505">
      <w:pPr>
        <w:widowControl w:val="0"/>
        <w:tabs>
          <w:tab w:val="right" w:leader="underscore" w:pos="9071"/>
        </w:tabs>
        <w:suppressAutoHyphens/>
        <w:jc w:val="center"/>
        <w:textAlignment w:val="baseline"/>
        <w:rPr>
          <w:rFonts w:eastAsia="Calibri"/>
          <w:b/>
          <w:bCs/>
          <w:lang w:val="en-GB"/>
        </w:rPr>
      </w:pPr>
      <w:r w:rsidRPr="00614B2E">
        <w:rPr>
          <w:rFonts w:eastAsia="Calibri"/>
          <w:b/>
          <w:bCs/>
          <w:lang w:val="en-GB"/>
        </w:rPr>
        <w:t>DECLARATION OF COMPLIANCE WITH NATIONAL SECURITY REQUIREMENTS</w:t>
      </w:r>
    </w:p>
    <w:p w14:paraId="2EA90E90" w14:textId="77777777" w:rsidR="009F56AA" w:rsidRPr="00614B2E" w:rsidRDefault="009F56AA">
      <w:pPr>
        <w:widowControl w:val="0"/>
        <w:tabs>
          <w:tab w:val="right" w:leader="underscore" w:pos="9071"/>
        </w:tabs>
        <w:suppressAutoHyphens/>
        <w:jc w:val="center"/>
        <w:textAlignment w:val="baseline"/>
        <w:rPr>
          <w:rFonts w:eastAsia="Calibri"/>
          <w:b/>
          <w:bCs/>
          <w:lang w:val="en-GB"/>
        </w:rPr>
      </w:pPr>
    </w:p>
    <w:p w14:paraId="26A06F79" w14:textId="30631A65" w:rsidR="009F56AA" w:rsidRPr="00614B2E" w:rsidRDefault="00AD2288">
      <w:pPr>
        <w:widowControl w:val="0"/>
        <w:tabs>
          <w:tab w:val="right" w:leader="underscore" w:pos="9071"/>
        </w:tabs>
        <w:suppressAutoHyphens/>
        <w:jc w:val="center"/>
        <w:textAlignment w:val="baseline"/>
        <w:rPr>
          <w:rFonts w:eastAsia="Calibri"/>
          <w:lang w:val="en-GB"/>
        </w:rPr>
      </w:pPr>
      <w:r w:rsidRPr="00614B2E">
        <w:rPr>
          <w:rFonts w:eastAsia="Calibri"/>
          <w:lang w:val="en-GB"/>
        </w:rPr>
        <w:t xml:space="preserve">_____________ </w:t>
      </w:r>
      <w:r w:rsidR="009C3505" w:rsidRPr="00614B2E">
        <w:rPr>
          <w:rFonts w:eastAsia="Calibri"/>
          <w:lang w:val="en-GB"/>
        </w:rPr>
        <w:t>20____</w:t>
      </w:r>
      <w:r w:rsidRPr="00614B2E">
        <w:rPr>
          <w:rFonts w:eastAsia="Calibri"/>
          <w:lang w:val="en-GB"/>
        </w:rPr>
        <w:t xml:space="preserve"> N</w:t>
      </w:r>
      <w:r w:rsidR="009C3505" w:rsidRPr="00614B2E">
        <w:rPr>
          <w:rFonts w:eastAsia="Calibri"/>
          <w:lang w:val="en-GB"/>
        </w:rPr>
        <w:t>o</w:t>
      </w:r>
      <w:r w:rsidRPr="00614B2E">
        <w:rPr>
          <w:rFonts w:eastAsia="Calibri"/>
          <w:lang w:val="en-GB"/>
        </w:rPr>
        <w:t>. ______</w:t>
      </w:r>
    </w:p>
    <w:p w14:paraId="73E14188" w14:textId="77777777" w:rsidR="009F56AA" w:rsidRPr="00614B2E" w:rsidRDefault="00AD2288">
      <w:pPr>
        <w:widowControl w:val="0"/>
        <w:tabs>
          <w:tab w:val="right" w:leader="underscore" w:pos="9071"/>
        </w:tabs>
        <w:suppressAutoHyphens/>
        <w:jc w:val="center"/>
        <w:textAlignment w:val="baseline"/>
        <w:rPr>
          <w:rFonts w:eastAsia="Calibri"/>
          <w:lang w:val="en-GB"/>
        </w:rPr>
      </w:pPr>
      <w:r w:rsidRPr="00614B2E">
        <w:rPr>
          <w:rFonts w:eastAsia="Calibri"/>
          <w:lang w:val="en-GB"/>
        </w:rPr>
        <w:t>__________________________</w:t>
      </w:r>
    </w:p>
    <w:p w14:paraId="239BF0AD" w14:textId="4861B204" w:rsidR="009F56AA" w:rsidRPr="00614B2E" w:rsidRDefault="00AD2288">
      <w:pPr>
        <w:widowControl w:val="0"/>
        <w:tabs>
          <w:tab w:val="right" w:leader="underscore" w:pos="9071"/>
        </w:tabs>
        <w:suppressAutoHyphens/>
        <w:jc w:val="center"/>
        <w:textAlignment w:val="baseline"/>
        <w:rPr>
          <w:lang w:val="en-GB"/>
        </w:rPr>
      </w:pPr>
      <w:r w:rsidRPr="00614B2E">
        <w:rPr>
          <w:rFonts w:eastAsia="Calibri"/>
          <w:i/>
          <w:iCs/>
          <w:sz w:val="20"/>
          <w:lang w:val="en-GB"/>
        </w:rPr>
        <w:t>(</w:t>
      </w:r>
      <w:r w:rsidR="009C3505" w:rsidRPr="00614B2E">
        <w:rPr>
          <w:rFonts w:eastAsia="Calibri"/>
          <w:i/>
          <w:iCs/>
          <w:sz w:val="20"/>
          <w:lang w:val="en-GB"/>
        </w:rPr>
        <w:t>Place of compilation</w:t>
      </w:r>
      <w:r w:rsidRPr="00614B2E">
        <w:rPr>
          <w:rFonts w:eastAsia="Calibri"/>
          <w:i/>
          <w:iCs/>
          <w:sz w:val="20"/>
          <w:lang w:val="en-GB"/>
        </w:rPr>
        <w:t>)</w:t>
      </w:r>
    </w:p>
    <w:p w14:paraId="306CD079" w14:textId="24A97FF2" w:rsidR="009F56AA" w:rsidRPr="00614B2E" w:rsidRDefault="009C3505">
      <w:pPr>
        <w:ind w:firstLine="567"/>
        <w:jc w:val="both"/>
        <w:rPr>
          <w:szCs w:val="24"/>
          <w:lang w:val="en-GB"/>
        </w:rPr>
      </w:pPr>
      <w:r w:rsidRPr="00614B2E">
        <w:rPr>
          <w:szCs w:val="24"/>
          <w:lang w:val="en-GB"/>
        </w:rPr>
        <w:t>I</w:t>
      </w:r>
      <w:r w:rsidR="00AD2288" w:rsidRPr="00614B2E">
        <w:rPr>
          <w:szCs w:val="24"/>
          <w:lang w:val="en-GB"/>
        </w:rPr>
        <w:t>, ___________________________________________________________________ ,</w:t>
      </w:r>
    </w:p>
    <w:p w14:paraId="59869190" w14:textId="44409429" w:rsidR="009F56AA" w:rsidRPr="00614B2E" w:rsidRDefault="00AD2288">
      <w:pPr>
        <w:ind w:left="960" w:firstLine="318"/>
        <w:jc w:val="both"/>
        <w:rPr>
          <w:i/>
          <w:iCs/>
          <w:sz w:val="20"/>
          <w:lang w:val="en-GB"/>
        </w:rPr>
      </w:pPr>
      <w:r w:rsidRPr="00614B2E">
        <w:rPr>
          <w:i/>
          <w:iCs/>
          <w:sz w:val="20"/>
          <w:lang w:val="en-GB"/>
        </w:rPr>
        <w:t>(</w:t>
      </w:r>
      <w:r w:rsidR="009C3505" w:rsidRPr="00614B2E">
        <w:rPr>
          <w:i/>
          <w:iCs/>
          <w:sz w:val="20"/>
          <w:lang w:val="en-GB"/>
        </w:rPr>
        <w:t>Title of position, name and surname of the Supplier’s manager or his authorized person</w:t>
      </w:r>
      <w:r w:rsidRPr="00614B2E">
        <w:rPr>
          <w:i/>
          <w:iCs/>
          <w:sz w:val="20"/>
          <w:lang w:val="en-GB"/>
        </w:rPr>
        <w:t>)</w:t>
      </w:r>
    </w:p>
    <w:p w14:paraId="1A8B38D3" w14:textId="2DCE1219" w:rsidR="009F56AA" w:rsidRPr="00614B2E" w:rsidRDefault="009C3505">
      <w:pPr>
        <w:jc w:val="both"/>
        <w:rPr>
          <w:szCs w:val="24"/>
          <w:lang w:val="en-GB"/>
        </w:rPr>
      </w:pPr>
      <w:r w:rsidRPr="00614B2E">
        <w:rPr>
          <w:szCs w:val="24"/>
          <w:lang w:val="en-GB"/>
        </w:rPr>
        <w:t>hereby confirm that ____________________________ managed (represented) by me</w:t>
      </w:r>
      <w:r w:rsidR="00614B2E" w:rsidRPr="00614B2E">
        <w:rPr>
          <w:szCs w:val="24"/>
          <w:lang w:val="en-GB"/>
        </w:rPr>
        <w:t>,</w:t>
      </w:r>
      <w:r w:rsidRPr="00614B2E">
        <w:rPr>
          <w:szCs w:val="24"/>
          <w:lang w:val="en-GB"/>
        </w:rPr>
        <w:t xml:space="preserve"> </w:t>
      </w:r>
    </w:p>
    <w:p w14:paraId="6A0FC5A0" w14:textId="6CC3A232" w:rsidR="009F56AA" w:rsidRPr="00614B2E" w:rsidRDefault="00AD2288" w:rsidP="009C3505">
      <w:pPr>
        <w:ind w:left="1440" w:firstLine="720"/>
        <w:jc w:val="both"/>
        <w:rPr>
          <w:sz w:val="20"/>
          <w:lang w:val="en-GB"/>
        </w:rPr>
      </w:pPr>
      <w:r w:rsidRPr="00614B2E">
        <w:rPr>
          <w:i/>
          <w:iCs/>
          <w:sz w:val="20"/>
          <w:lang w:val="en-GB"/>
        </w:rPr>
        <w:t>(</w:t>
      </w:r>
      <w:r w:rsidR="009C3505" w:rsidRPr="00614B2E">
        <w:rPr>
          <w:i/>
          <w:iCs/>
          <w:sz w:val="20"/>
          <w:lang w:val="en-GB"/>
        </w:rPr>
        <w:t>Name of the Supplier</w:t>
      </w:r>
      <w:r w:rsidRPr="00614B2E">
        <w:rPr>
          <w:i/>
          <w:iCs/>
          <w:sz w:val="20"/>
          <w:lang w:val="en-GB"/>
        </w:rPr>
        <w:t xml:space="preserve">)    </w:t>
      </w:r>
    </w:p>
    <w:p w14:paraId="4EAEFB0C" w14:textId="4474E01D" w:rsidR="009C3505" w:rsidRPr="00614B2E" w:rsidRDefault="009C3505">
      <w:pPr>
        <w:jc w:val="both"/>
        <w:rPr>
          <w:szCs w:val="24"/>
          <w:lang w:val="en-GB"/>
        </w:rPr>
      </w:pPr>
      <w:r w:rsidRPr="00614B2E">
        <w:rPr>
          <w:szCs w:val="24"/>
          <w:lang w:val="en-GB"/>
        </w:rPr>
        <w:t>participating in _____________________________________,</w:t>
      </w:r>
    </w:p>
    <w:p w14:paraId="140DFD1C" w14:textId="20EDAFDE" w:rsidR="009C3505" w:rsidRPr="00614B2E" w:rsidRDefault="009C3505" w:rsidP="009C3505">
      <w:pPr>
        <w:ind w:firstLine="636"/>
        <w:jc w:val="both"/>
        <w:rPr>
          <w:i/>
          <w:iCs/>
          <w:sz w:val="20"/>
          <w:lang w:val="en-GB"/>
        </w:rPr>
      </w:pPr>
      <w:r w:rsidRPr="00614B2E">
        <w:rPr>
          <w:i/>
          <w:iCs/>
          <w:sz w:val="20"/>
          <w:lang w:val="en-GB"/>
        </w:rPr>
        <w:t xml:space="preserve">(Name of the Procurement object, Procurement number, date of </w:t>
      </w:r>
      <w:r w:rsidR="00600F0C" w:rsidRPr="00614B2E">
        <w:rPr>
          <w:i/>
          <w:iCs/>
          <w:sz w:val="20"/>
          <w:lang w:val="en-GB"/>
        </w:rPr>
        <w:t xml:space="preserve">Procurement </w:t>
      </w:r>
      <w:r w:rsidRPr="00614B2E">
        <w:rPr>
          <w:i/>
          <w:iCs/>
          <w:sz w:val="20"/>
          <w:lang w:val="en-GB"/>
        </w:rPr>
        <w:t>announcement on the CPP IS)</w:t>
      </w:r>
    </w:p>
    <w:p w14:paraId="5B350F3C" w14:textId="77777777" w:rsidR="009C3505" w:rsidRPr="00614B2E" w:rsidRDefault="009C3505">
      <w:pPr>
        <w:jc w:val="both"/>
        <w:rPr>
          <w:szCs w:val="24"/>
          <w:lang w:val="en-GB"/>
        </w:rPr>
      </w:pPr>
    </w:p>
    <w:p w14:paraId="7A1D7632" w14:textId="1A163354" w:rsidR="009F56AA" w:rsidRPr="00614B2E" w:rsidRDefault="00AD2288">
      <w:pPr>
        <w:jc w:val="both"/>
        <w:rPr>
          <w:szCs w:val="24"/>
          <w:u w:val="single"/>
          <w:lang w:val="en-GB"/>
        </w:rPr>
      </w:pPr>
      <w:r w:rsidRPr="00614B2E">
        <w:rPr>
          <w:szCs w:val="24"/>
          <w:lang w:val="en-GB"/>
        </w:rPr>
        <w:t xml:space="preserve"> </w:t>
      </w:r>
      <w:r w:rsidR="009C3505" w:rsidRPr="00614B2E">
        <w:rPr>
          <w:szCs w:val="24"/>
          <w:lang w:val="en-GB"/>
        </w:rPr>
        <w:t xml:space="preserve">performed by </w:t>
      </w:r>
      <w:r w:rsidRPr="00614B2E">
        <w:rPr>
          <w:szCs w:val="24"/>
          <w:lang w:val="en-GB"/>
        </w:rPr>
        <w:t>______________________________________________________________</w:t>
      </w:r>
      <w:r w:rsidR="009C3505" w:rsidRPr="00614B2E">
        <w:rPr>
          <w:szCs w:val="24"/>
          <w:lang w:val="en-GB"/>
        </w:rPr>
        <w:t>,</w:t>
      </w:r>
    </w:p>
    <w:p w14:paraId="574C4BA8" w14:textId="4FFA387D" w:rsidR="009F56AA" w:rsidRPr="00614B2E" w:rsidRDefault="00AD2288">
      <w:pPr>
        <w:ind w:left="2040" w:firstLine="371"/>
        <w:jc w:val="both"/>
        <w:rPr>
          <w:sz w:val="20"/>
          <w:lang w:val="en-GB"/>
        </w:rPr>
      </w:pPr>
      <w:r w:rsidRPr="00614B2E">
        <w:rPr>
          <w:i/>
          <w:iCs/>
          <w:sz w:val="20"/>
          <w:lang w:val="en-GB"/>
        </w:rPr>
        <w:t>(</w:t>
      </w:r>
      <w:r w:rsidR="009C3505" w:rsidRPr="00614B2E">
        <w:rPr>
          <w:rFonts w:eastAsia="Calibri"/>
          <w:i/>
          <w:sz w:val="20"/>
          <w:lang w:val="en-GB"/>
        </w:rPr>
        <w:t>Name of the Contracting Authority / Contracting Entity</w:t>
      </w:r>
      <w:r w:rsidRPr="00614B2E">
        <w:rPr>
          <w:i/>
          <w:iCs/>
          <w:sz w:val="20"/>
          <w:lang w:val="en-GB"/>
        </w:rPr>
        <w:t>)</w:t>
      </w:r>
    </w:p>
    <w:p w14:paraId="728D182A" w14:textId="77777777" w:rsidR="009C3505" w:rsidRPr="00614B2E" w:rsidRDefault="009C3505">
      <w:pPr>
        <w:jc w:val="both"/>
        <w:rPr>
          <w:szCs w:val="24"/>
          <w:lang w:val="en-GB"/>
        </w:rPr>
      </w:pPr>
    </w:p>
    <w:p w14:paraId="24FF50A9" w14:textId="3D3446AB" w:rsidR="009F56AA" w:rsidRPr="00614B2E" w:rsidRDefault="009C3505">
      <w:pPr>
        <w:jc w:val="both"/>
        <w:rPr>
          <w:szCs w:val="24"/>
          <w:lang w:val="en-GB"/>
        </w:rPr>
      </w:pPr>
      <w:r w:rsidRPr="00614B2E">
        <w:rPr>
          <w:rStyle w:val="rynqvb"/>
          <w:lang w:val="en-GB"/>
        </w:rPr>
        <w:t>complies with the following requirements</w:t>
      </w:r>
      <w:r w:rsidR="00AD2288" w:rsidRPr="00614B2E">
        <w:rPr>
          <w:szCs w:val="24"/>
          <w:lang w:val="en-GB"/>
        </w:rPr>
        <w:t>:</w:t>
      </w:r>
    </w:p>
    <w:p w14:paraId="5CD49C38" w14:textId="77777777" w:rsidR="009F56AA" w:rsidRPr="00614B2E" w:rsidRDefault="009F56AA">
      <w:pPr>
        <w:ind w:firstLine="636"/>
        <w:jc w:val="both"/>
        <w:rPr>
          <w:sz w:val="20"/>
          <w:lang w:val="en-GB"/>
        </w:rPr>
      </w:pPr>
    </w:p>
    <w:p w14:paraId="6B93EB55" w14:textId="7621D52C" w:rsidR="009C3505" w:rsidRPr="00614B2E" w:rsidRDefault="009C3505" w:rsidP="009C3505">
      <w:pPr>
        <w:jc w:val="both"/>
        <w:rPr>
          <w:i/>
          <w:iCs/>
          <w:sz w:val="20"/>
          <w:lang w:val="en-GB"/>
        </w:rPr>
      </w:pPr>
      <w:r w:rsidRPr="00614B2E">
        <w:rPr>
          <w:i/>
          <w:iCs/>
          <w:sz w:val="20"/>
          <w:lang w:val="en-GB"/>
        </w:rPr>
        <w:t>/The Contracting Authority / Contracting Entity shall leave only those lines in the list below that meet the national security requirements for suppliers set forth in the Procurement documents/</w:t>
      </w:r>
    </w:p>
    <w:p w14:paraId="6379EE3A" w14:textId="24B815CA" w:rsidR="009F56AA" w:rsidRPr="00614B2E" w:rsidRDefault="009F56AA" w:rsidP="009C3505">
      <w:pPr>
        <w:ind w:firstLine="567"/>
        <w:jc w:val="both"/>
        <w:rPr>
          <w:i/>
          <w:iCs/>
          <w:sz w:val="20"/>
          <w:lang w:val="en-GB"/>
        </w:rPr>
      </w:pPr>
    </w:p>
    <w:p w14:paraId="57B517C3" w14:textId="77777777" w:rsidR="009F56AA" w:rsidRPr="00614B2E" w:rsidRDefault="009F56AA">
      <w:pPr>
        <w:shd w:val="clear" w:color="auto" w:fill="FFFFFF"/>
        <w:ind w:firstLine="636"/>
        <w:jc w:val="both"/>
        <w:rPr>
          <w:sz w:val="20"/>
          <w:lang w:val="en-GB"/>
        </w:rPr>
      </w:pPr>
    </w:p>
    <w:p w14:paraId="79BF94CE" w14:textId="77777777" w:rsidR="009F56AA" w:rsidRPr="00614B2E" w:rsidRDefault="009F56AA" w:rsidP="007422F8">
      <w:pPr>
        <w:shd w:val="clear" w:color="auto" w:fill="FFFFFF"/>
        <w:rPr>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14B2E" w:rsidRPr="00614B2E" w14:paraId="7AB70B12" w14:textId="77777777">
        <w:tc>
          <w:tcPr>
            <w:tcW w:w="352" w:type="dxa"/>
            <w:tcBorders>
              <w:top w:val="single" w:sz="4" w:space="0" w:color="auto"/>
              <w:left w:val="single" w:sz="4" w:space="0" w:color="auto"/>
              <w:bottom w:val="single" w:sz="4" w:space="0" w:color="auto"/>
              <w:right w:val="nil"/>
            </w:tcBorders>
            <w:hideMark/>
          </w:tcPr>
          <w:p w14:paraId="45BCA091" w14:textId="77777777" w:rsidR="009F56AA" w:rsidRPr="00614B2E" w:rsidRDefault="00AD2288">
            <w:pPr>
              <w:rPr>
                <w:szCs w:val="24"/>
                <w:lang w:val="en-GB" w:eastAsia="lt-LT"/>
              </w:rPr>
            </w:pPr>
            <w:r w:rsidRPr="00614B2E">
              <w:rPr>
                <w:szCs w:val="24"/>
                <w:lang w:val="en-GB" w:eastAsia="lt-LT"/>
              </w:rPr>
              <w:t>×</w:t>
            </w:r>
          </w:p>
        </w:tc>
        <w:tc>
          <w:tcPr>
            <w:tcW w:w="9574" w:type="dxa"/>
            <w:vMerge w:val="restart"/>
            <w:tcBorders>
              <w:top w:val="nil"/>
              <w:left w:val="nil"/>
              <w:bottom w:val="nil"/>
              <w:right w:val="nil"/>
            </w:tcBorders>
            <w:hideMark/>
          </w:tcPr>
          <w:p w14:paraId="7068ACB8" w14:textId="001B9437" w:rsidR="009F56AA" w:rsidRPr="00614B2E" w:rsidRDefault="00D46300" w:rsidP="00600F0C">
            <w:pPr>
              <w:jc w:val="both"/>
              <w:rPr>
                <w:szCs w:val="24"/>
                <w:lang w:val="en-GB"/>
              </w:rPr>
            </w:pPr>
            <w:r w:rsidRPr="00614B2E">
              <w:rPr>
                <w:lang w:val="en-GB"/>
              </w:rPr>
              <w:t xml:space="preserve">The Supplier does not have interests that could pose a threat to national security – in accordance with Article 47 Part 9 of the Law on Public Procurement, he himself, his subsuppliers or economic entities whose capacities are relied on or persons controlling them are not registered (if the Supplier, his subsuppliers, economic entities whose capacities are relied on, or the controlling person is a natural person – </w:t>
            </w:r>
            <w:r w:rsidR="00600F0C">
              <w:rPr>
                <w:lang w:val="en-GB"/>
              </w:rPr>
              <w:t xml:space="preserve">is not </w:t>
            </w:r>
            <w:r w:rsidR="00600F0C" w:rsidRPr="00614B2E">
              <w:rPr>
                <w:lang w:val="en-GB"/>
              </w:rPr>
              <w:t xml:space="preserve">a permanent resident or </w:t>
            </w:r>
            <w:r w:rsidR="00600F0C">
              <w:rPr>
                <w:lang w:val="en-GB"/>
              </w:rPr>
              <w:t>does not have the</w:t>
            </w:r>
            <w:r w:rsidR="00600F0C" w:rsidRPr="00614B2E">
              <w:rPr>
                <w:lang w:val="en-GB"/>
              </w:rPr>
              <w:t xml:space="preserve"> nationality</w:t>
            </w:r>
            <w:r w:rsidRPr="00614B2E">
              <w:rPr>
                <w:lang w:val="en-GB"/>
              </w:rPr>
              <w:t>) in the countries or territories specified in the list provided for in Article 92 Part 14 of the Law on Public Procurement.</w:t>
            </w:r>
            <w:r w:rsidR="00600F0C">
              <w:rPr>
                <w:lang w:val="en-GB"/>
              </w:rPr>
              <w:t xml:space="preserve"> </w:t>
            </w:r>
            <w:r w:rsidR="00AD2288" w:rsidRPr="00614B2E">
              <w:rPr>
                <w:szCs w:val="24"/>
                <w:bdr w:val="none" w:sz="0" w:space="0" w:color="auto" w:frame="1"/>
                <w:lang w:val="en-GB"/>
              </w:rPr>
              <w:t xml:space="preserve"> </w:t>
            </w:r>
            <w:r w:rsidR="007422F8">
              <w:rPr>
                <w:szCs w:val="24"/>
                <w:lang w:val="en-GB" w:eastAsia="lt-LT"/>
              </w:rPr>
              <w:t>(Point 2 of Table 2 of the Annex 4 of STC “Requirements for suppliers”)</w:t>
            </w:r>
          </w:p>
        </w:tc>
      </w:tr>
      <w:tr w:rsidR="00614B2E" w:rsidRPr="00614B2E" w14:paraId="6428FFBD" w14:textId="77777777">
        <w:tc>
          <w:tcPr>
            <w:tcW w:w="352" w:type="dxa"/>
            <w:tcBorders>
              <w:top w:val="single" w:sz="4" w:space="0" w:color="auto"/>
              <w:left w:val="nil"/>
              <w:bottom w:val="nil"/>
              <w:right w:val="nil"/>
            </w:tcBorders>
          </w:tcPr>
          <w:p w14:paraId="5B30B809"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77110CE7" w14:textId="77777777" w:rsidR="009F56AA" w:rsidRPr="00614B2E" w:rsidRDefault="009F56AA">
            <w:pPr>
              <w:rPr>
                <w:szCs w:val="24"/>
                <w:lang w:val="en-GB" w:eastAsia="lt-LT"/>
              </w:rPr>
            </w:pPr>
          </w:p>
        </w:tc>
      </w:tr>
      <w:tr w:rsidR="00614B2E" w:rsidRPr="00614B2E" w14:paraId="3DD7A932" w14:textId="77777777">
        <w:tc>
          <w:tcPr>
            <w:tcW w:w="352" w:type="dxa"/>
            <w:tcBorders>
              <w:top w:val="nil"/>
              <w:left w:val="nil"/>
              <w:bottom w:val="nil"/>
              <w:right w:val="nil"/>
            </w:tcBorders>
          </w:tcPr>
          <w:p w14:paraId="13E7DF63"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417197C1" w14:textId="77777777" w:rsidR="009F56AA" w:rsidRPr="00614B2E" w:rsidRDefault="009F56AA">
            <w:pPr>
              <w:rPr>
                <w:szCs w:val="24"/>
                <w:lang w:val="en-GB" w:eastAsia="lt-LT"/>
              </w:rPr>
            </w:pPr>
          </w:p>
        </w:tc>
      </w:tr>
    </w:tbl>
    <w:p w14:paraId="1582B417" w14:textId="5B3E1984" w:rsidR="009F56AA" w:rsidRPr="00614B2E" w:rsidRDefault="00D46300" w:rsidP="00D46300">
      <w:pPr>
        <w:shd w:val="clear" w:color="auto" w:fill="FFFFFF"/>
        <w:rPr>
          <w:i/>
          <w:sz w:val="20"/>
          <w:lang w:val="en-GB"/>
        </w:rPr>
      </w:pPr>
      <w:r w:rsidRPr="00614B2E">
        <w:rPr>
          <w:i/>
          <w:sz w:val="20"/>
          <w:lang w:val="en-GB"/>
        </w:rPr>
        <w:t xml:space="preserve">          </w:t>
      </w:r>
      <w:r w:rsidR="00AD2288" w:rsidRPr="00614B2E">
        <w:rPr>
          <w:i/>
          <w:sz w:val="20"/>
          <w:lang w:val="en-GB"/>
        </w:rPr>
        <w:t>(</w:t>
      </w:r>
      <w:r w:rsidRPr="00614B2E">
        <w:rPr>
          <w:i/>
          <w:sz w:val="20"/>
          <w:lang w:val="en-GB"/>
        </w:rPr>
        <w:t>Clauses of the Procurement documents</w:t>
      </w:r>
      <w:r w:rsidR="00AD2288" w:rsidRPr="00614B2E">
        <w:rPr>
          <w:i/>
          <w:sz w:val="20"/>
          <w:lang w:val="en-GB"/>
        </w:rPr>
        <w:t>)</w:t>
      </w:r>
    </w:p>
    <w:p w14:paraId="5243906D" w14:textId="77777777" w:rsidR="009F56AA" w:rsidRPr="00614B2E" w:rsidRDefault="009F56AA">
      <w:pPr>
        <w:shd w:val="clear" w:color="auto" w:fill="FFFFFF"/>
        <w:ind w:firstLine="424"/>
        <w:rPr>
          <w:i/>
          <w:sz w:val="20"/>
          <w:lang w:val="en-GB"/>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614B2E" w:rsidRPr="00614B2E" w14:paraId="6DF7E69A" w14:textId="77777777">
        <w:trPr>
          <w:trHeight w:val="164"/>
        </w:trPr>
        <w:tc>
          <w:tcPr>
            <w:tcW w:w="362" w:type="dxa"/>
            <w:tcBorders>
              <w:top w:val="single" w:sz="4" w:space="0" w:color="auto"/>
              <w:left w:val="single" w:sz="4" w:space="0" w:color="auto"/>
              <w:bottom w:val="single" w:sz="4" w:space="0" w:color="auto"/>
              <w:right w:val="nil"/>
            </w:tcBorders>
            <w:hideMark/>
          </w:tcPr>
          <w:p w14:paraId="050876AD" w14:textId="77777777" w:rsidR="009F56AA" w:rsidRPr="00614B2E" w:rsidRDefault="00AD2288">
            <w:pPr>
              <w:rPr>
                <w:szCs w:val="24"/>
                <w:lang w:val="en-GB" w:eastAsia="lt-LT"/>
              </w:rPr>
            </w:pPr>
            <w:r w:rsidRPr="00614B2E">
              <w:rPr>
                <w:szCs w:val="24"/>
                <w:lang w:val="en-GB" w:eastAsia="lt-LT"/>
              </w:rPr>
              <w:t>×</w:t>
            </w:r>
          </w:p>
        </w:tc>
        <w:tc>
          <w:tcPr>
            <w:tcW w:w="9862" w:type="dxa"/>
            <w:vMerge w:val="restart"/>
            <w:tcBorders>
              <w:top w:val="nil"/>
              <w:left w:val="nil"/>
              <w:bottom w:val="nil"/>
              <w:right w:val="nil"/>
            </w:tcBorders>
            <w:hideMark/>
          </w:tcPr>
          <w:p w14:paraId="30BD6C7E" w14:textId="0A926C13" w:rsidR="009F56AA" w:rsidRPr="00614B2E" w:rsidRDefault="00F502D8" w:rsidP="00AF7947">
            <w:pPr>
              <w:jc w:val="both"/>
              <w:rPr>
                <w:szCs w:val="24"/>
                <w:lang w:val="en-GB"/>
              </w:rPr>
            </w:pPr>
            <w:r w:rsidRPr="00614B2E">
              <w:rPr>
                <w:lang w:val="en-GB"/>
              </w:rPr>
              <w:t xml:space="preserve">The goods offered by the Supplier do not pose a threat to national security – in accordance with Article 50 </w:t>
            </w:r>
            <w:r w:rsidR="00AF7947" w:rsidRPr="00614B2E">
              <w:rPr>
                <w:lang w:val="en-GB"/>
              </w:rPr>
              <w:t>Part</w:t>
            </w:r>
            <w:r w:rsidRPr="00614B2E">
              <w:rPr>
                <w:lang w:val="en-GB"/>
              </w:rPr>
              <w:t xml:space="preserve"> 9</w:t>
            </w:r>
            <w:r w:rsidR="00AF7947" w:rsidRPr="00614B2E">
              <w:rPr>
                <w:lang w:val="en-GB"/>
              </w:rPr>
              <w:t xml:space="preserve"> Item</w:t>
            </w:r>
            <w:r w:rsidRPr="00614B2E">
              <w:rPr>
                <w:lang w:val="en-GB"/>
              </w:rPr>
              <w:t xml:space="preserve"> 1 of the </w:t>
            </w:r>
            <w:bookmarkStart w:id="0" w:name="_Hlk135962986"/>
            <w:r w:rsidR="00AF7947" w:rsidRPr="00614B2E">
              <w:rPr>
                <w:rStyle w:val="rynqvb"/>
                <w:lang w:val="en-GB"/>
              </w:rPr>
              <w:t>Law on Procurement by Contracting Authorities Operating in the Water, Energy, Transport or Postal Services Sectors of the Republic of Lithuania</w:t>
            </w:r>
            <w:bookmarkEnd w:id="0"/>
            <w:r w:rsidRPr="00614B2E">
              <w:rPr>
                <w:lang w:val="en-GB"/>
              </w:rPr>
              <w:t xml:space="preserve"> (hereinafter </w:t>
            </w:r>
            <w:r w:rsidR="00AF7947" w:rsidRPr="00614B2E">
              <w:rPr>
                <w:lang w:val="en-GB"/>
              </w:rPr>
              <w:t>referred to as the</w:t>
            </w:r>
            <w:r w:rsidRPr="00614B2E">
              <w:rPr>
                <w:lang w:val="en-GB"/>
              </w:rPr>
              <w:t xml:space="preserve"> </w:t>
            </w:r>
            <w:r w:rsidR="00AF7947" w:rsidRPr="00614B2E">
              <w:rPr>
                <w:rStyle w:val="rynqvb"/>
                <w:lang w:val="en-GB"/>
              </w:rPr>
              <w:t>Law on Procurement by Contracting Authorities</w:t>
            </w:r>
            <w:r w:rsidRPr="00614B2E">
              <w:rPr>
                <w:lang w:val="en-GB"/>
              </w:rPr>
              <w:t xml:space="preserve">), the manufacturer of the goods or the person controlling it is not registered (if the </w:t>
            </w:r>
            <w:r w:rsidR="00AF7947" w:rsidRPr="00614B2E">
              <w:rPr>
                <w:lang w:val="en-GB"/>
              </w:rPr>
              <w:t xml:space="preserve">manufacturer </w:t>
            </w:r>
            <w:r w:rsidRPr="00614B2E">
              <w:rPr>
                <w:lang w:val="en-GB"/>
              </w:rPr>
              <w:t xml:space="preserve">or the person controlling it is a natural person </w:t>
            </w:r>
            <w:r w:rsidR="00AF7947" w:rsidRPr="00614B2E">
              <w:rPr>
                <w:lang w:val="en-GB"/>
              </w:rPr>
              <w:t xml:space="preserve">– </w:t>
            </w:r>
            <w:r w:rsidR="00600F0C">
              <w:rPr>
                <w:lang w:val="en-GB"/>
              </w:rPr>
              <w:t xml:space="preserve">is not </w:t>
            </w:r>
            <w:r w:rsidR="00600F0C" w:rsidRPr="00614B2E">
              <w:rPr>
                <w:lang w:val="en-GB"/>
              </w:rPr>
              <w:t xml:space="preserve">a permanent resident or </w:t>
            </w:r>
            <w:r w:rsidR="00600F0C">
              <w:rPr>
                <w:lang w:val="en-GB"/>
              </w:rPr>
              <w:t>does not have the</w:t>
            </w:r>
            <w:r w:rsidR="00600F0C" w:rsidRPr="00614B2E">
              <w:rPr>
                <w:lang w:val="en-GB"/>
              </w:rPr>
              <w:t xml:space="preserve"> nationality</w:t>
            </w:r>
            <w:r w:rsidRPr="00614B2E">
              <w:rPr>
                <w:lang w:val="en-GB"/>
              </w:rPr>
              <w:t xml:space="preserve">) in the </w:t>
            </w:r>
            <w:r w:rsidR="00AF7947" w:rsidRPr="00614B2E">
              <w:rPr>
                <w:lang w:val="en-GB"/>
              </w:rPr>
              <w:t>in the countries or territories specified in the list provided for in Article 92 Part 14 of the Law on Public Procurement</w:t>
            </w:r>
            <w:r w:rsidRPr="00614B2E">
              <w:rPr>
                <w:lang w:val="en-GB"/>
              </w:rPr>
              <w:t>.</w:t>
            </w:r>
            <w:r w:rsidR="00AF7947" w:rsidRPr="00614B2E">
              <w:rPr>
                <w:lang w:val="en-GB"/>
              </w:rPr>
              <w:t xml:space="preserve"> </w:t>
            </w:r>
            <w:r w:rsidR="00AD2288" w:rsidRPr="00614B2E">
              <w:rPr>
                <w:lang w:val="en-GB"/>
              </w:rPr>
              <w:t xml:space="preserve"> </w:t>
            </w:r>
            <w:r w:rsidR="007422F8">
              <w:rPr>
                <w:szCs w:val="24"/>
                <w:lang w:val="en-GB" w:eastAsia="lt-LT"/>
              </w:rPr>
              <w:t>(Point 6.5.1 of the STC)</w:t>
            </w:r>
          </w:p>
        </w:tc>
      </w:tr>
      <w:tr w:rsidR="00614B2E" w:rsidRPr="00614B2E" w14:paraId="3B367B83" w14:textId="77777777">
        <w:trPr>
          <w:trHeight w:val="164"/>
        </w:trPr>
        <w:tc>
          <w:tcPr>
            <w:tcW w:w="362" w:type="dxa"/>
            <w:tcBorders>
              <w:top w:val="single" w:sz="4" w:space="0" w:color="auto"/>
              <w:left w:val="nil"/>
              <w:bottom w:val="nil"/>
              <w:right w:val="nil"/>
            </w:tcBorders>
          </w:tcPr>
          <w:p w14:paraId="5A569110"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4607FB0A" w14:textId="77777777" w:rsidR="009F56AA" w:rsidRPr="00614B2E" w:rsidRDefault="009F56AA">
            <w:pPr>
              <w:rPr>
                <w:szCs w:val="24"/>
                <w:lang w:val="en-GB" w:eastAsia="lt-LT"/>
              </w:rPr>
            </w:pPr>
          </w:p>
        </w:tc>
      </w:tr>
      <w:tr w:rsidR="00614B2E" w:rsidRPr="00614B2E" w14:paraId="06053AE4" w14:textId="77777777">
        <w:trPr>
          <w:trHeight w:val="1175"/>
        </w:trPr>
        <w:tc>
          <w:tcPr>
            <w:tcW w:w="362" w:type="dxa"/>
            <w:tcBorders>
              <w:top w:val="nil"/>
              <w:left w:val="nil"/>
              <w:bottom w:val="nil"/>
              <w:right w:val="nil"/>
            </w:tcBorders>
          </w:tcPr>
          <w:p w14:paraId="342D1201"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401879CB" w14:textId="77777777" w:rsidR="009F56AA" w:rsidRPr="00614B2E" w:rsidRDefault="009F56AA">
            <w:pPr>
              <w:rPr>
                <w:szCs w:val="24"/>
                <w:lang w:val="en-GB" w:eastAsia="lt-LT"/>
              </w:rPr>
            </w:pPr>
          </w:p>
        </w:tc>
      </w:tr>
    </w:tbl>
    <w:p w14:paraId="11B0DDA6" w14:textId="5A7A74BC" w:rsidR="009F56AA" w:rsidRPr="00614B2E" w:rsidRDefault="00600F0C" w:rsidP="00600F0C">
      <w:pPr>
        <w:shd w:val="clear" w:color="auto" w:fill="FFFFFF"/>
        <w:rPr>
          <w:i/>
          <w:sz w:val="20"/>
          <w:lang w:val="en-GB"/>
        </w:rPr>
      </w:pPr>
      <w:r>
        <w:rPr>
          <w:i/>
          <w:sz w:val="20"/>
          <w:lang w:val="en-GB"/>
        </w:rPr>
        <w:t xml:space="preserve">          </w:t>
      </w:r>
      <w:r w:rsidR="00AD2288" w:rsidRPr="00614B2E">
        <w:rPr>
          <w:i/>
          <w:sz w:val="20"/>
          <w:lang w:val="en-GB"/>
        </w:rPr>
        <w:t>(</w:t>
      </w:r>
      <w:r w:rsidR="00AF7947" w:rsidRPr="00614B2E">
        <w:rPr>
          <w:i/>
          <w:sz w:val="20"/>
          <w:lang w:val="en-GB"/>
        </w:rPr>
        <w:t>Clauses of the Procurement documents</w:t>
      </w:r>
      <w:r w:rsidR="00AD2288" w:rsidRPr="00614B2E">
        <w:rPr>
          <w:i/>
          <w:sz w:val="20"/>
          <w:lang w:val="en-GB"/>
        </w:rPr>
        <w:t>)</w:t>
      </w:r>
    </w:p>
    <w:p w14:paraId="4933F236" w14:textId="77777777" w:rsidR="009F56AA" w:rsidRPr="00614B2E" w:rsidRDefault="009F56AA">
      <w:pPr>
        <w:shd w:val="clear" w:color="auto" w:fill="FFFFFF"/>
        <w:ind w:firstLine="424"/>
        <w:rPr>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14B2E" w:rsidRPr="00614B2E" w14:paraId="72B6B924" w14:textId="77777777">
        <w:tc>
          <w:tcPr>
            <w:tcW w:w="352" w:type="dxa"/>
            <w:tcBorders>
              <w:top w:val="single" w:sz="4" w:space="0" w:color="auto"/>
              <w:left w:val="single" w:sz="4" w:space="0" w:color="auto"/>
              <w:bottom w:val="single" w:sz="4" w:space="0" w:color="auto"/>
              <w:right w:val="nil"/>
            </w:tcBorders>
            <w:hideMark/>
          </w:tcPr>
          <w:p w14:paraId="68DFD157" w14:textId="77777777" w:rsidR="009F56AA" w:rsidRPr="00614B2E" w:rsidRDefault="00AD2288">
            <w:pPr>
              <w:rPr>
                <w:szCs w:val="24"/>
                <w:lang w:val="en-GB" w:eastAsia="lt-LT"/>
              </w:rPr>
            </w:pPr>
            <w:r w:rsidRPr="00614B2E">
              <w:rPr>
                <w:szCs w:val="24"/>
                <w:lang w:val="en-GB" w:eastAsia="lt-LT"/>
              </w:rPr>
              <w:t>×</w:t>
            </w:r>
          </w:p>
        </w:tc>
        <w:tc>
          <w:tcPr>
            <w:tcW w:w="9574" w:type="dxa"/>
            <w:vMerge w:val="restart"/>
            <w:tcBorders>
              <w:top w:val="nil"/>
              <w:left w:val="nil"/>
              <w:bottom w:val="nil"/>
              <w:right w:val="nil"/>
            </w:tcBorders>
            <w:hideMark/>
          </w:tcPr>
          <w:p w14:paraId="6D6EDAA2" w14:textId="5A3A34FB" w:rsidR="009F56AA" w:rsidRPr="00614B2E" w:rsidRDefault="00AF7947" w:rsidP="00AF7947">
            <w:pPr>
              <w:jc w:val="both"/>
              <w:rPr>
                <w:i/>
                <w:iCs/>
                <w:sz w:val="20"/>
                <w:lang w:val="en-GB"/>
              </w:rPr>
            </w:pPr>
            <w:r w:rsidRPr="00614B2E">
              <w:rPr>
                <w:lang w:val="en-GB"/>
              </w:rPr>
              <w:t xml:space="preserve">The services offered by the Supplier do not pose a threat to national security – in accordance with Article 50 Part 9 Item 2 of the Law on Public Procurement, the provision of the services will not be carried out from the countries or territories specified in the list provided for in Article 92 Part 14 of the Law on Public Procurement. </w:t>
            </w:r>
            <w:r w:rsidR="00AD2288" w:rsidRPr="00614B2E">
              <w:rPr>
                <w:lang w:val="en-GB"/>
              </w:rPr>
              <w:t xml:space="preserve"> </w:t>
            </w:r>
            <w:r w:rsidR="007422F8">
              <w:rPr>
                <w:lang w:val="en-GB" w:eastAsia="lt-LT"/>
              </w:rPr>
              <w:t>(Point 6.5.2 of the STC)</w:t>
            </w:r>
            <w:r w:rsidR="00AD2288" w:rsidRPr="00614B2E">
              <w:rPr>
                <w:i/>
                <w:iCs/>
                <w:sz w:val="20"/>
                <w:lang w:val="en-GB"/>
              </w:rPr>
              <w:t xml:space="preserve">   </w:t>
            </w:r>
          </w:p>
          <w:p w14:paraId="50C6657F" w14:textId="1DB3E44D" w:rsidR="009F56AA" w:rsidRPr="00614B2E" w:rsidRDefault="00AD2288">
            <w:pPr>
              <w:shd w:val="clear" w:color="auto" w:fill="FFFFFF"/>
              <w:spacing w:line="276" w:lineRule="auto"/>
              <w:ind w:firstLine="3339"/>
              <w:rPr>
                <w:i/>
                <w:sz w:val="20"/>
                <w:lang w:val="en-GB"/>
              </w:rPr>
            </w:pPr>
            <w:r w:rsidRPr="00614B2E">
              <w:rPr>
                <w:i/>
                <w:sz w:val="20"/>
                <w:lang w:val="en-GB"/>
              </w:rPr>
              <w:t>(</w:t>
            </w:r>
            <w:r w:rsidR="00AF7947" w:rsidRPr="00614B2E">
              <w:rPr>
                <w:i/>
                <w:sz w:val="20"/>
                <w:lang w:val="en-GB"/>
              </w:rPr>
              <w:t>Clauses of the Procurement documents</w:t>
            </w:r>
            <w:r w:rsidRPr="00614B2E">
              <w:rPr>
                <w:i/>
                <w:sz w:val="20"/>
                <w:lang w:val="en-GB"/>
              </w:rPr>
              <w:t xml:space="preserve">) </w:t>
            </w:r>
          </w:p>
          <w:p w14:paraId="6630A1A9" w14:textId="77777777" w:rsidR="009F56AA" w:rsidRPr="00614B2E" w:rsidRDefault="009F56AA">
            <w:pPr>
              <w:jc w:val="both"/>
              <w:rPr>
                <w:szCs w:val="24"/>
                <w:lang w:val="en-GB"/>
              </w:rPr>
            </w:pPr>
          </w:p>
        </w:tc>
      </w:tr>
      <w:tr w:rsidR="00614B2E" w:rsidRPr="00614B2E" w14:paraId="7886A6FD" w14:textId="77777777">
        <w:tc>
          <w:tcPr>
            <w:tcW w:w="352" w:type="dxa"/>
            <w:tcBorders>
              <w:top w:val="single" w:sz="4" w:space="0" w:color="auto"/>
              <w:left w:val="nil"/>
              <w:bottom w:val="nil"/>
              <w:right w:val="nil"/>
            </w:tcBorders>
          </w:tcPr>
          <w:p w14:paraId="66E997BB"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2A6ED24D" w14:textId="77777777" w:rsidR="009F56AA" w:rsidRPr="00614B2E" w:rsidRDefault="009F56AA">
            <w:pPr>
              <w:rPr>
                <w:szCs w:val="24"/>
                <w:lang w:val="en-GB" w:eastAsia="lt-LT"/>
              </w:rPr>
            </w:pPr>
          </w:p>
        </w:tc>
      </w:tr>
      <w:tr w:rsidR="009F56AA" w:rsidRPr="00614B2E" w14:paraId="3EEB7E15" w14:textId="77777777">
        <w:tc>
          <w:tcPr>
            <w:tcW w:w="352" w:type="dxa"/>
            <w:tcBorders>
              <w:top w:val="nil"/>
              <w:left w:val="nil"/>
              <w:bottom w:val="nil"/>
              <w:right w:val="nil"/>
            </w:tcBorders>
          </w:tcPr>
          <w:p w14:paraId="60C14200"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710DF135" w14:textId="77777777" w:rsidR="009F56AA" w:rsidRPr="00614B2E" w:rsidRDefault="009F56AA">
            <w:pPr>
              <w:rPr>
                <w:szCs w:val="24"/>
                <w:lang w:val="en-GB" w:eastAsia="lt-LT"/>
              </w:rPr>
            </w:pPr>
          </w:p>
        </w:tc>
      </w:tr>
    </w:tbl>
    <w:p w14:paraId="6B50C0F8" w14:textId="77777777" w:rsidR="009F56AA" w:rsidRPr="00614B2E" w:rsidRDefault="009F56AA">
      <w:pPr>
        <w:shd w:val="clear" w:color="auto" w:fill="FFFFFF"/>
        <w:ind w:firstLine="1007"/>
        <w:rPr>
          <w:i/>
          <w:sz w:val="20"/>
          <w:lang w:val="en-GB"/>
        </w:rPr>
      </w:pPr>
    </w:p>
    <w:p w14:paraId="64995F73" w14:textId="77777777" w:rsidR="009F56AA" w:rsidRPr="00614B2E" w:rsidRDefault="009F56AA">
      <w:pPr>
        <w:widowControl w:val="0"/>
        <w:shd w:val="clear" w:color="auto" w:fill="FFFFFF"/>
        <w:suppressAutoHyphens/>
        <w:jc w:val="both"/>
        <w:textAlignment w:val="baseline"/>
        <w:rPr>
          <w:sz w:val="20"/>
          <w:shd w:val="clear" w:color="auto" w:fill="008000"/>
          <w:lang w:val="en-GB"/>
        </w:rPr>
      </w:pPr>
    </w:p>
    <w:p w14:paraId="6AEFA56D" w14:textId="77777777" w:rsidR="009F56AA" w:rsidRPr="00614B2E" w:rsidRDefault="009F56AA">
      <w:pPr>
        <w:widowControl w:val="0"/>
        <w:shd w:val="clear" w:color="auto" w:fill="FFFFFF"/>
        <w:suppressAutoHyphens/>
        <w:ind w:firstLine="567"/>
        <w:jc w:val="both"/>
        <w:textAlignment w:val="baseline"/>
        <w:rPr>
          <w:sz w:val="20"/>
          <w:shd w:val="clear" w:color="auto" w:fill="008000"/>
          <w:lang w:val="en-GB"/>
        </w:rPr>
      </w:pPr>
    </w:p>
    <w:p w14:paraId="54BFBA58" w14:textId="767946A4" w:rsidR="00AF7947" w:rsidRPr="00614B2E" w:rsidRDefault="00AF7947" w:rsidP="00AF7947">
      <w:pPr>
        <w:rPr>
          <w:szCs w:val="24"/>
          <w:lang w:val="en-GB" w:eastAsia="lt-LT"/>
        </w:rPr>
      </w:pPr>
      <w:r w:rsidRPr="00614B2E">
        <w:rPr>
          <w:szCs w:val="24"/>
          <w:lang w:val="en-GB" w:eastAsia="lt-LT"/>
        </w:rPr>
        <w:t>I hereby confirm that this information was correct and relevant on the date of submission of the Tender.</w:t>
      </w:r>
    </w:p>
    <w:p w14:paraId="06AA40F6" w14:textId="5A5CB608" w:rsidR="009F56AA" w:rsidRPr="00614B2E" w:rsidRDefault="009F56AA">
      <w:pPr>
        <w:shd w:val="clear" w:color="auto" w:fill="FFFFFF"/>
        <w:ind w:firstLine="720"/>
        <w:rPr>
          <w:szCs w:val="24"/>
          <w:lang w:val="en-GB"/>
        </w:rPr>
      </w:pPr>
    </w:p>
    <w:p w14:paraId="4C8AC24E" w14:textId="77777777" w:rsidR="009F56AA" w:rsidRPr="00614B2E" w:rsidRDefault="009F56AA">
      <w:pPr>
        <w:shd w:val="clear" w:color="auto" w:fill="FFFFFF"/>
        <w:ind w:firstLine="720"/>
        <w:rPr>
          <w:szCs w:val="24"/>
          <w:lang w:val="en-GB"/>
        </w:rPr>
      </w:pPr>
    </w:p>
    <w:p w14:paraId="727BAC34" w14:textId="23185AE3" w:rsidR="00AF7947" w:rsidRPr="00614B2E" w:rsidRDefault="00AF7947" w:rsidP="00AF7947">
      <w:pPr>
        <w:ind w:left="709"/>
        <w:jc w:val="both"/>
        <w:rPr>
          <w:szCs w:val="24"/>
          <w:lang w:val="en-GB" w:eastAsia="lt-LT"/>
        </w:rPr>
      </w:pPr>
      <w:r w:rsidRPr="00614B2E">
        <w:rPr>
          <w:szCs w:val="24"/>
          <w:lang w:val="en-GB" w:eastAsia="lt-LT"/>
        </w:rPr>
        <w:t xml:space="preserve">I  hereby understand that in accordance with Part 4 of </w:t>
      </w:r>
      <w:r w:rsidRPr="00614B2E">
        <w:rPr>
          <w:lang w:val="en-GB"/>
        </w:rPr>
        <w:t>Article 39 Part 4 of the Law on Public Procurement of the Republic of Lithuania</w:t>
      </w:r>
      <w:r w:rsidRPr="00614B2E">
        <w:rPr>
          <w:szCs w:val="24"/>
          <w:lang w:val="en-GB" w:eastAsia="lt-LT"/>
        </w:rPr>
        <w:t xml:space="preserve"> </w:t>
      </w:r>
      <w:r w:rsidR="00600F0C">
        <w:rPr>
          <w:szCs w:val="24"/>
          <w:lang w:val="en-GB" w:eastAsia="lt-LT"/>
        </w:rPr>
        <w:t xml:space="preserve">and </w:t>
      </w:r>
      <w:r w:rsidRPr="00614B2E">
        <w:rPr>
          <w:lang w:val="en-GB"/>
        </w:rPr>
        <w:t xml:space="preserve">Article 52 Part 4 of the </w:t>
      </w:r>
      <w:r w:rsidRPr="00614B2E">
        <w:rPr>
          <w:rStyle w:val="rynqvb"/>
          <w:lang w:val="en-GB"/>
        </w:rPr>
        <w:t>Law on Procurement by Contracting Authorities Operating in the Water, Energy, Transport or Postal Services Sectors of the Republic of Lithuania,</w:t>
      </w:r>
      <w:r w:rsidRPr="00614B2E">
        <w:rPr>
          <w:lang w:val="en-GB"/>
        </w:rPr>
        <w:t xml:space="preserve"> </w:t>
      </w:r>
      <w:r w:rsidRPr="00614B2E">
        <w:rPr>
          <w:szCs w:val="24"/>
          <w:lang w:val="en-GB" w:eastAsia="lt-LT"/>
        </w:rPr>
        <w:t xml:space="preserve">the </w:t>
      </w:r>
      <w:r w:rsidRPr="00614B2E">
        <w:rPr>
          <w:rStyle w:val="rynqvb"/>
          <w:lang w:val="en-GB"/>
        </w:rPr>
        <w:t>Contracting Authority / Contracting Entity</w:t>
      </w:r>
      <w:r w:rsidRPr="00614B2E">
        <w:rPr>
          <w:szCs w:val="24"/>
          <w:lang w:val="en-GB" w:eastAsia="lt-LT"/>
        </w:rPr>
        <w:t xml:space="preserve"> may at any time during the Procurement procedure </w:t>
      </w:r>
      <w:r w:rsidR="00600F0C">
        <w:rPr>
          <w:szCs w:val="24"/>
          <w:lang w:val="en-GB" w:eastAsia="lt-LT"/>
        </w:rPr>
        <w:t>request the</w:t>
      </w:r>
      <w:r w:rsidRPr="00614B2E">
        <w:rPr>
          <w:szCs w:val="24"/>
          <w:lang w:val="en-GB" w:eastAsia="lt-LT"/>
        </w:rPr>
        <w:t xml:space="preserve"> candidates or </w:t>
      </w:r>
      <w:r w:rsidR="00600F0C">
        <w:rPr>
          <w:szCs w:val="24"/>
          <w:lang w:val="en-GB" w:eastAsia="lt-LT"/>
        </w:rPr>
        <w:t xml:space="preserve">the </w:t>
      </w:r>
      <w:r w:rsidRPr="00614B2E">
        <w:rPr>
          <w:szCs w:val="24"/>
          <w:lang w:val="en-GB" w:eastAsia="lt-LT"/>
        </w:rPr>
        <w:t xml:space="preserve">participants </w:t>
      </w:r>
      <w:r w:rsidR="00600F0C">
        <w:rPr>
          <w:szCs w:val="24"/>
          <w:lang w:val="en-GB" w:eastAsia="lt-LT"/>
        </w:rPr>
        <w:t xml:space="preserve">of the Procurement </w:t>
      </w:r>
      <w:r w:rsidRPr="00614B2E">
        <w:rPr>
          <w:szCs w:val="24"/>
          <w:lang w:val="en-GB" w:eastAsia="lt-LT"/>
        </w:rPr>
        <w:t xml:space="preserve">to submit all or part of the documents confirming </w:t>
      </w:r>
      <w:r w:rsidR="00600F0C">
        <w:rPr>
          <w:szCs w:val="24"/>
          <w:lang w:val="en-GB" w:eastAsia="lt-LT"/>
        </w:rPr>
        <w:t xml:space="preserve">the </w:t>
      </w:r>
      <w:r w:rsidRPr="00614B2E">
        <w:rPr>
          <w:szCs w:val="24"/>
          <w:lang w:val="en-GB" w:eastAsia="lt-LT"/>
        </w:rPr>
        <w:t xml:space="preserve">compliance with Article 37 Part 9 of the </w:t>
      </w:r>
      <w:r w:rsidRPr="00614B2E">
        <w:rPr>
          <w:lang w:val="en-GB"/>
        </w:rPr>
        <w:t>Law on Public Procurement of the Republic of Lithuania</w:t>
      </w:r>
      <w:r w:rsidRPr="00614B2E">
        <w:rPr>
          <w:szCs w:val="24"/>
          <w:lang w:val="en-GB" w:eastAsia="lt-LT"/>
        </w:rPr>
        <w:t xml:space="preserve">, and Article 50 Part 9 of the </w:t>
      </w:r>
      <w:r w:rsidRPr="00614B2E">
        <w:rPr>
          <w:rStyle w:val="rynqvb"/>
          <w:lang w:val="en-GB"/>
        </w:rPr>
        <w:t>Law on Procurement by Contracting Authorities Operating in the Water, Energy, Transport or Postal Services Sectors of the Republic of Lithuania</w:t>
      </w:r>
      <w:r w:rsidRPr="00614B2E">
        <w:rPr>
          <w:szCs w:val="24"/>
          <w:lang w:val="en-GB" w:eastAsia="lt-LT"/>
        </w:rPr>
        <w:t>, if it is necessary to ensure the proper performance of the Procurement procedure.</w:t>
      </w:r>
    </w:p>
    <w:p w14:paraId="024D193C" w14:textId="0D8A3BDB" w:rsidR="009F56AA" w:rsidRPr="00614B2E" w:rsidRDefault="009F56AA">
      <w:pPr>
        <w:ind w:left="709"/>
        <w:jc w:val="both"/>
        <w:rPr>
          <w:szCs w:val="24"/>
          <w:lang w:val="en-GB"/>
        </w:rPr>
      </w:pPr>
    </w:p>
    <w:p w14:paraId="62CDBFAD" w14:textId="77777777" w:rsidR="009F56AA" w:rsidRPr="00614B2E" w:rsidRDefault="009F56AA">
      <w:pPr>
        <w:widowControl w:val="0"/>
        <w:shd w:val="clear" w:color="auto" w:fill="FFFFFF"/>
        <w:suppressAutoHyphens/>
        <w:jc w:val="both"/>
        <w:textAlignment w:val="baseline"/>
        <w:rPr>
          <w:shd w:val="clear" w:color="auto" w:fill="00FF00"/>
          <w:lang w:val="en-GB"/>
        </w:rPr>
      </w:pPr>
    </w:p>
    <w:p w14:paraId="382A2413" w14:textId="12BCDE45" w:rsidR="00AF7947" w:rsidRPr="00614B2E" w:rsidRDefault="00AF7947" w:rsidP="00614B2E">
      <w:pPr>
        <w:ind w:left="709"/>
        <w:jc w:val="both"/>
        <w:rPr>
          <w:szCs w:val="24"/>
          <w:lang w:val="en-GB" w:eastAsia="lt-LT"/>
        </w:rPr>
      </w:pPr>
      <w:r w:rsidRPr="00614B2E">
        <w:rPr>
          <w:szCs w:val="24"/>
          <w:lang w:val="en-GB" w:eastAsia="lt-LT"/>
        </w:rPr>
        <w:t>I hereby understand that if the Tender is recognized as the winner</w:t>
      </w:r>
      <w:r w:rsidR="00614B2E" w:rsidRPr="00614B2E">
        <w:rPr>
          <w:szCs w:val="24"/>
          <w:lang w:val="en-GB" w:eastAsia="lt-LT"/>
        </w:rPr>
        <w:t xml:space="preserve"> (successful)</w:t>
      </w:r>
      <w:r w:rsidRPr="00614B2E">
        <w:rPr>
          <w:szCs w:val="24"/>
          <w:lang w:val="en-GB" w:eastAsia="lt-LT"/>
        </w:rPr>
        <w:t xml:space="preserve"> based on the results of the evaluation, the documents confirming </w:t>
      </w:r>
      <w:r w:rsidR="00600F0C">
        <w:rPr>
          <w:szCs w:val="24"/>
          <w:lang w:val="en-GB" w:eastAsia="lt-LT"/>
        </w:rPr>
        <w:t xml:space="preserve">the </w:t>
      </w:r>
      <w:r w:rsidRPr="00614B2E">
        <w:rPr>
          <w:szCs w:val="24"/>
          <w:lang w:val="en-GB" w:eastAsia="lt-LT"/>
        </w:rPr>
        <w:t xml:space="preserve">compliance with national security requirements specified by the </w:t>
      </w:r>
      <w:r w:rsidR="00614B2E" w:rsidRPr="00614B2E">
        <w:rPr>
          <w:rStyle w:val="rynqvb"/>
          <w:lang w:val="en-GB"/>
        </w:rPr>
        <w:t>Contracting Authority / Contracting Entity</w:t>
      </w:r>
      <w:r w:rsidR="00614B2E" w:rsidRPr="00614B2E">
        <w:rPr>
          <w:szCs w:val="24"/>
          <w:lang w:val="en-GB" w:eastAsia="lt-LT"/>
        </w:rPr>
        <w:t xml:space="preserve"> </w:t>
      </w:r>
      <w:r w:rsidRPr="00614B2E">
        <w:rPr>
          <w:szCs w:val="24"/>
          <w:lang w:val="en-GB" w:eastAsia="lt-LT"/>
        </w:rPr>
        <w:t>will have to be submitted.</w:t>
      </w:r>
    </w:p>
    <w:p w14:paraId="0A3F487D" w14:textId="43B6CE29" w:rsidR="009F56AA" w:rsidRPr="00614B2E" w:rsidRDefault="009F56AA">
      <w:pPr>
        <w:ind w:left="709"/>
        <w:jc w:val="both"/>
        <w:rPr>
          <w:szCs w:val="24"/>
          <w:lang w:val="en-GB"/>
        </w:rPr>
      </w:pPr>
    </w:p>
    <w:p w14:paraId="38CC9876" w14:textId="77777777" w:rsidR="009F56AA" w:rsidRPr="00614B2E" w:rsidRDefault="009F56AA">
      <w:pPr>
        <w:widowControl w:val="0"/>
        <w:suppressAutoHyphens/>
        <w:ind w:left="709"/>
        <w:jc w:val="both"/>
        <w:textAlignment w:val="baseline"/>
        <w:rPr>
          <w:sz w:val="18"/>
          <w:szCs w:val="18"/>
          <w:lang w:val="en-GB"/>
        </w:rPr>
      </w:pPr>
    </w:p>
    <w:p w14:paraId="1C01B16C" w14:textId="77777777" w:rsidR="009F56AA" w:rsidRPr="00614B2E" w:rsidRDefault="009F56AA">
      <w:pPr>
        <w:widowControl w:val="0"/>
        <w:suppressAutoHyphens/>
        <w:jc w:val="center"/>
        <w:textAlignment w:val="baseline"/>
        <w:rPr>
          <w:sz w:val="18"/>
          <w:szCs w:val="18"/>
          <w:lang w:val="en-GB"/>
        </w:rPr>
      </w:pPr>
    </w:p>
    <w:p w14:paraId="08004BD0" w14:textId="77777777" w:rsidR="009F56AA" w:rsidRPr="00614B2E" w:rsidRDefault="009F56AA">
      <w:pPr>
        <w:widowControl w:val="0"/>
        <w:suppressAutoHyphens/>
        <w:jc w:val="center"/>
        <w:textAlignment w:val="baseline"/>
        <w:rPr>
          <w:sz w:val="18"/>
          <w:szCs w:val="18"/>
          <w:lang w:val="en-GB"/>
        </w:rPr>
      </w:pPr>
    </w:p>
    <w:p w14:paraId="0E691A4C" w14:textId="77777777" w:rsidR="009F56AA" w:rsidRPr="00614B2E" w:rsidRDefault="00AD2288">
      <w:pPr>
        <w:widowControl w:val="0"/>
        <w:suppressAutoHyphens/>
        <w:jc w:val="center"/>
        <w:textAlignment w:val="baseline"/>
        <w:rPr>
          <w:rFonts w:eastAsia="Calibri"/>
          <w:lang w:val="en-GB"/>
        </w:rPr>
      </w:pPr>
      <w:r w:rsidRPr="00614B2E">
        <w:rPr>
          <w:rFonts w:eastAsia="Calibri"/>
          <w:lang w:val="en-GB"/>
        </w:rPr>
        <w:t>____________________</w:t>
      </w:r>
      <w:r w:rsidRPr="00614B2E">
        <w:rPr>
          <w:rFonts w:eastAsia="Calibri"/>
          <w:i/>
          <w:iCs/>
          <w:sz w:val="22"/>
          <w:lang w:val="en-GB"/>
        </w:rPr>
        <w:t xml:space="preserve">                             </w:t>
      </w:r>
      <w:r w:rsidRPr="00614B2E">
        <w:rPr>
          <w:rFonts w:eastAsia="Calibri"/>
          <w:lang w:val="en-GB"/>
        </w:rPr>
        <w:t>____________________</w:t>
      </w:r>
      <w:r w:rsidRPr="00614B2E">
        <w:rPr>
          <w:rFonts w:eastAsia="Calibri"/>
          <w:lang w:val="en-GB"/>
        </w:rPr>
        <w:tab/>
        <w:t xml:space="preserve">                   ___________________</w:t>
      </w:r>
    </w:p>
    <w:p w14:paraId="71227DC5" w14:textId="6CAFC803" w:rsidR="009F56AA" w:rsidRPr="00614B2E" w:rsidRDefault="00AD2288">
      <w:pPr>
        <w:widowControl w:val="0"/>
        <w:suppressAutoHyphens/>
        <w:ind w:firstLine="471"/>
        <w:jc w:val="center"/>
        <w:textAlignment w:val="baseline"/>
        <w:rPr>
          <w:lang w:val="en-GB"/>
        </w:rPr>
      </w:pPr>
      <w:r w:rsidRPr="00614B2E">
        <w:rPr>
          <w:rFonts w:eastAsia="Calibri"/>
          <w:i/>
          <w:iCs/>
          <w:sz w:val="22"/>
          <w:lang w:val="en-GB"/>
        </w:rPr>
        <w:t>(</w:t>
      </w:r>
      <w:r w:rsidR="00614B2E" w:rsidRPr="00614B2E">
        <w:rPr>
          <w:rFonts w:eastAsia="Calibri"/>
          <w:i/>
          <w:iCs/>
          <w:sz w:val="22"/>
          <w:lang w:val="en-GB"/>
        </w:rPr>
        <w:t>Position</w:t>
      </w:r>
      <w:r w:rsidRPr="00614B2E">
        <w:rPr>
          <w:rFonts w:eastAsia="Calibri"/>
          <w:i/>
          <w:iCs/>
          <w:sz w:val="22"/>
          <w:lang w:val="en-GB"/>
        </w:rPr>
        <w:t>)                                                           (</w:t>
      </w:r>
      <w:r w:rsidR="00614B2E" w:rsidRPr="00614B2E">
        <w:rPr>
          <w:rFonts w:eastAsia="Calibri"/>
          <w:i/>
          <w:iCs/>
          <w:sz w:val="22"/>
          <w:lang w:val="en-GB"/>
        </w:rPr>
        <w:t>Signature</w:t>
      </w:r>
      <w:r w:rsidRPr="00614B2E">
        <w:rPr>
          <w:rFonts w:eastAsia="Calibri"/>
          <w:i/>
          <w:iCs/>
          <w:sz w:val="22"/>
          <w:lang w:val="en-GB"/>
        </w:rPr>
        <w:t>)                                                 (</w:t>
      </w:r>
      <w:r w:rsidR="00614B2E" w:rsidRPr="00614B2E">
        <w:rPr>
          <w:rFonts w:eastAsia="Calibri"/>
          <w:i/>
          <w:iCs/>
          <w:sz w:val="22"/>
          <w:lang w:val="en-GB"/>
        </w:rPr>
        <w:t>Name and surname</w:t>
      </w:r>
      <w:r w:rsidRPr="00614B2E">
        <w:rPr>
          <w:rFonts w:eastAsia="Calibri"/>
          <w:i/>
          <w:iCs/>
          <w:sz w:val="22"/>
          <w:lang w:val="en-GB"/>
        </w:rPr>
        <w:t>)</w:t>
      </w:r>
    </w:p>
    <w:sectPr w:rsidR="009F56AA" w:rsidRPr="00614B2E">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C87B" w14:textId="77777777" w:rsidR="008D4AD8" w:rsidRDefault="008D4AD8">
      <w:pPr>
        <w:suppressAutoHyphens/>
        <w:textAlignment w:val="baseline"/>
      </w:pPr>
      <w:r>
        <w:separator/>
      </w:r>
    </w:p>
  </w:endnote>
  <w:endnote w:type="continuationSeparator" w:id="0">
    <w:p w14:paraId="6F6F7AE0" w14:textId="77777777" w:rsidR="008D4AD8" w:rsidRDefault="008D4AD8">
      <w:pPr>
        <w:suppressAutoHyphens/>
        <w:textAlignment w:val="baseline"/>
      </w:pPr>
      <w:r>
        <w:continuationSeparator/>
      </w:r>
    </w:p>
  </w:endnote>
  <w:endnote w:type="continuationNotice" w:id="1">
    <w:p w14:paraId="34BC8711" w14:textId="77777777" w:rsidR="008D4AD8" w:rsidRDefault="008D4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0BA87" w14:textId="77777777" w:rsidR="008D4AD8" w:rsidRDefault="008D4AD8">
      <w:pPr>
        <w:suppressAutoHyphens/>
        <w:textAlignment w:val="baseline"/>
      </w:pPr>
      <w:r>
        <w:rPr>
          <w:color w:val="000000"/>
        </w:rPr>
        <w:separator/>
      </w:r>
    </w:p>
  </w:footnote>
  <w:footnote w:type="continuationSeparator" w:id="0">
    <w:p w14:paraId="37B89011" w14:textId="77777777" w:rsidR="008D4AD8" w:rsidRDefault="008D4AD8">
      <w:pPr>
        <w:suppressAutoHyphens/>
        <w:textAlignment w:val="baseline"/>
      </w:pPr>
      <w:r>
        <w:continuationSeparator/>
      </w:r>
    </w:p>
  </w:footnote>
  <w:footnote w:type="continuationNotice" w:id="1">
    <w:p w14:paraId="2BD45FB0" w14:textId="77777777" w:rsidR="008D4AD8" w:rsidRDefault="008D4AD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187FEF"/>
    <w:rsid w:val="00336ACA"/>
    <w:rsid w:val="00400E23"/>
    <w:rsid w:val="004A23A2"/>
    <w:rsid w:val="004B0FDE"/>
    <w:rsid w:val="004F42B9"/>
    <w:rsid w:val="00537F9D"/>
    <w:rsid w:val="00551A1E"/>
    <w:rsid w:val="00600F0C"/>
    <w:rsid w:val="00614B2E"/>
    <w:rsid w:val="00736BEC"/>
    <w:rsid w:val="007422F8"/>
    <w:rsid w:val="00826C05"/>
    <w:rsid w:val="008D4AD8"/>
    <w:rsid w:val="009A2E56"/>
    <w:rsid w:val="009C3505"/>
    <w:rsid w:val="009F56AA"/>
    <w:rsid w:val="009F6038"/>
    <w:rsid w:val="00A30E40"/>
    <w:rsid w:val="00A67349"/>
    <w:rsid w:val="00AD2288"/>
    <w:rsid w:val="00AF7947"/>
    <w:rsid w:val="00C13B0C"/>
    <w:rsid w:val="00C756F5"/>
    <w:rsid w:val="00D12D00"/>
    <w:rsid w:val="00D46300"/>
    <w:rsid w:val="00D91073"/>
    <w:rsid w:val="00D96509"/>
    <w:rsid w:val="00DC55E1"/>
    <w:rsid w:val="00E63F33"/>
    <w:rsid w:val="00F502D8"/>
    <w:rsid w:val="00F61A8B"/>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336ACA"/>
    <w:pPr>
      <w:tabs>
        <w:tab w:val="center" w:pos="4513"/>
        <w:tab w:val="right" w:pos="9026"/>
      </w:tabs>
    </w:pPr>
  </w:style>
  <w:style w:type="character" w:customStyle="1" w:styleId="HeaderChar">
    <w:name w:val="Header Char"/>
    <w:basedOn w:val="DefaultParagraphFont"/>
    <w:link w:val="Header"/>
    <w:semiHidden/>
    <w:rsid w:val="00336ACA"/>
  </w:style>
  <w:style w:type="paragraph" w:styleId="Footer">
    <w:name w:val="footer"/>
    <w:basedOn w:val="Normal"/>
    <w:link w:val="FooterChar"/>
    <w:semiHidden/>
    <w:unhideWhenUsed/>
    <w:rsid w:val="00336ACA"/>
    <w:pPr>
      <w:tabs>
        <w:tab w:val="center" w:pos="4513"/>
        <w:tab w:val="right" w:pos="9026"/>
      </w:tabs>
    </w:pPr>
  </w:style>
  <w:style w:type="character" w:customStyle="1" w:styleId="FooterChar">
    <w:name w:val="Footer Char"/>
    <w:basedOn w:val="DefaultParagraphFont"/>
    <w:link w:val="Footer"/>
    <w:semiHidden/>
    <w:rsid w:val="00336ACA"/>
  </w:style>
  <w:style w:type="character" w:customStyle="1" w:styleId="hwtze">
    <w:name w:val="hwtze"/>
    <w:basedOn w:val="DefaultParagraphFont"/>
    <w:rsid w:val="00DC55E1"/>
  </w:style>
  <w:style w:type="character" w:customStyle="1" w:styleId="rynqvb">
    <w:name w:val="rynqvb"/>
    <w:basedOn w:val="DefaultParagraphFont"/>
    <w:rsid w:val="00DC5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3693">
      <w:bodyDiv w:val="1"/>
      <w:marLeft w:val="0"/>
      <w:marRight w:val="0"/>
      <w:marTop w:val="0"/>
      <w:marBottom w:val="0"/>
      <w:divBdr>
        <w:top w:val="none" w:sz="0" w:space="0" w:color="auto"/>
        <w:left w:val="none" w:sz="0" w:space="0" w:color="auto"/>
        <w:bottom w:val="none" w:sz="0" w:space="0" w:color="auto"/>
        <w:right w:val="none" w:sz="0" w:space="0" w:color="auto"/>
      </w:divBdr>
      <w:divsChild>
        <w:div w:id="327753300">
          <w:marLeft w:val="0"/>
          <w:marRight w:val="0"/>
          <w:marTop w:val="0"/>
          <w:marBottom w:val="0"/>
          <w:divBdr>
            <w:top w:val="none" w:sz="0" w:space="0" w:color="auto"/>
            <w:left w:val="none" w:sz="0" w:space="0" w:color="auto"/>
            <w:bottom w:val="none" w:sz="0" w:space="0" w:color="auto"/>
            <w:right w:val="none" w:sz="0" w:space="0" w:color="auto"/>
          </w:divBdr>
        </w:div>
      </w:divsChild>
    </w:div>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03540074">
      <w:bodyDiv w:val="1"/>
      <w:marLeft w:val="0"/>
      <w:marRight w:val="0"/>
      <w:marTop w:val="0"/>
      <w:marBottom w:val="0"/>
      <w:divBdr>
        <w:top w:val="none" w:sz="0" w:space="0" w:color="auto"/>
        <w:left w:val="none" w:sz="0" w:space="0" w:color="auto"/>
        <w:bottom w:val="none" w:sz="0" w:space="0" w:color="auto"/>
        <w:right w:val="none" w:sz="0" w:space="0" w:color="auto"/>
      </w:divBdr>
      <w:divsChild>
        <w:div w:id="720059317">
          <w:marLeft w:val="0"/>
          <w:marRight w:val="0"/>
          <w:marTop w:val="0"/>
          <w:marBottom w:val="0"/>
          <w:divBdr>
            <w:top w:val="none" w:sz="0" w:space="0" w:color="auto"/>
            <w:left w:val="none" w:sz="0" w:space="0" w:color="auto"/>
            <w:bottom w:val="none" w:sz="0" w:space="0" w:color="auto"/>
            <w:right w:val="none" w:sz="0" w:space="0" w:color="auto"/>
          </w:divBdr>
        </w:div>
      </w:divsChild>
    </w:div>
    <w:div w:id="739399931">
      <w:bodyDiv w:val="1"/>
      <w:marLeft w:val="0"/>
      <w:marRight w:val="0"/>
      <w:marTop w:val="0"/>
      <w:marBottom w:val="0"/>
      <w:divBdr>
        <w:top w:val="none" w:sz="0" w:space="0" w:color="auto"/>
        <w:left w:val="none" w:sz="0" w:space="0" w:color="auto"/>
        <w:bottom w:val="none" w:sz="0" w:space="0" w:color="auto"/>
        <w:right w:val="none" w:sz="0" w:space="0" w:color="auto"/>
      </w:divBdr>
      <w:divsChild>
        <w:div w:id="111168108">
          <w:marLeft w:val="0"/>
          <w:marRight w:val="0"/>
          <w:marTop w:val="0"/>
          <w:marBottom w:val="0"/>
          <w:divBdr>
            <w:top w:val="none" w:sz="0" w:space="0" w:color="auto"/>
            <w:left w:val="none" w:sz="0" w:space="0" w:color="auto"/>
            <w:bottom w:val="none" w:sz="0" w:space="0" w:color="auto"/>
            <w:right w:val="none" w:sz="0" w:space="0" w:color="auto"/>
          </w:divBdr>
        </w:div>
      </w:divsChild>
    </w:div>
    <w:div w:id="901404532">
      <w:bodyDiv w:val="1"/>
      <w:marLeft w:val="0"/>
      <w:marRight w:val="0"/>
      <w:marTop w:val="0"/>
      <w:marBottom w:val="0"/>
      <w:divBdr>
        <w:top w:val="none" w:sz="0" w:space="0" w:color="auto"/>
        <w:left w:val="none" w:sz="0" w:space="0" w:color="auto"/>
        <w:bottom w:val="none" w:sz="0" w:space="0" w:color="auto"/>
        <w:right w:val="none" w:sz="0" w:space="0" w:color="auto"/>
      </w:divBdr>
      <w:divsChild>
        <w:div w:id="1710300727">
          <w:marLeft w:val="0"/>
          <w:marRight w:val="0"/>
          <w:marTop w:val="0"/>
          <w:marBottom w:val="0"/>
          <w:divBdr>
            <w:top w:val="none" w:sz="0" w:space="0" w:color="auto"/>
            <w:left w:val="none" w:sz="0" w:space="0" w:color="auto"/>
            <w:bottom w:val="none" w:sz="0" w:space="0" w:color="auto"/>
            <w:right w:val="none" w:sz="0" w:space="0" w:color="auto"/>
          </w:divBdr>
        </w:div>
      </w:divsChild>
    </w:div>
    <w:div w:id="959605012">
      <w:bodyDiv w:val="1"/>
      <w:marLeft w:val="0"/>
      <w:marRight w:val="0"/>
      <w:marTop w:val="0"/>
      <w:marBottom w:val="0"/>
      <w:divBdr>
        <w:top w:val="none" w:sz="0" w:space="0" w:color="auto"/>
        <w:left w:val="none" w:sz="0" w:space="0" w:color="auto"/>
        <w:bottom w:val="none" w:sz="0" w:space="0" w:color="auto"/>
        <w:right w:val="none" w:sz="0" w:space="0" w:color="auto"/>
      </w:divBdr>
      <w:divsChild>
        <w:div w:id="738527341">
          <w:marLeft w:val="0"/>
          <w:marRight w:val="0"/>
          <w:marTop w:val="0"/>
          <w:marBottom w:val="0"/>
          <w:divBdr>
            <w:top w:val="none" w:sz="0" w:space="0" w:color="auto"/>
            <w:left w:val="none" w:sz="0" w:space="0" w:color="auto"/>
            <w:bottom w:val="none" w:sz="0" w:space="0" w:color="auto"/>
            <w:right w:val="none" w:sz="0" w:space="0" w:color="auto"/>
          </w:divBdr>
        </w:div>
      </w:divsChild>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14050754">
      <w:bodyDiv w:val="1"/>
      <w:marLeft w:val="0"/>
      <w:marRight w:val="0"/>
      <w:marTop w:val="0"/>
      <w:marBottom w:val="0"/>
      <w:divBdr>
        <w:top w:val="none" w:sz="0" w:space="0" w:color="auto"/>
        <w:left w:val="none" w:sz="0" w:space="0" w:color="auto"/>
        <w:bottom w:val="none" w:sz="0" w:space="0" w:color="auto"/>
        <w:right w:val="none" w:sz="0" w:space="0" w:color="auto"/>
      </w:divBdr>
      <w:divsChild>
        <w:div w:id="1523978520">
          <w:marLeft w:val="0"/>
          <w:marRight w:val="0"/>
          <w:marTop w:val="0"/>
          <w:marBottom w:val="0"/>
          <w:divBdr>
            <w:top w:val="none" w:sz="0" w:space="0" w:color="auto"/>
            <w:left w:val="none" w:sz="0" w:space="0" w:color="auto"/>
            <w:bottom w:val="none" w:sz="0" w:space="0" w:color="auto"/>
            <w:right w:val="none" w:sz="0" w:space="0" w:color="auto"/>
          </w:divBdr>
        </w:div>
      </w:divsChild>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981106209">
      <w:bodyDiv w:val="1"/>
      <w:marLeft w:val="0"/>
      <w:marRight w:val="0"/>
      <w:marTop w:val="0"/>
      <w:marBottom w:val="0"/>
      <w:divBdr>
        <w:top w:val="none" w:sz="0" w:space="0" w:color="auto"/>
        <w:left w:val="none" w:sz="0" w:space="0" w:color="auto"/>
        <w:bottom w:val="none" w:sz="0" w:space="0" w:color="auto"/>
        <w:right w:val="none" w:sz="0" w:space="0" w:color="auto"/>
      </w:divBdr>
      <w:divsChild>
        <w:div w:id="407385845">
          <w:marLeft w:val="0"/>
          <w:marRight w:val="0"/>
          <w:marTop w:val="0"/>
          <w:marBottom w:val="0"/>
          <w:divBdr>
            <w:top w:val="none" w:sz="0" w:space="0" w:color="auto"/>
            <w:left w:val="none" w:sz="0" w:space="0" w:color="auto"/>
            <w:bottom w:val="none" w:sz="0" w:space="0" w:color="auto"/>
            <w:right w:val="none" w:sz="0" w:space="0" w:color="auto"/>
          </w:divBdr>
        </w:div>
      </w:divsChild>
    </w:div>
    <w:div w:id="2058237929">
      <w:bodyDiv w:val="1"/>
      <w:marLeft w:val="0"/>
      <w:marRight w:val="0"/>
      <w:marTop w:val="0"/>
      <w:marBottom w:val="0"/>
      <w:divBdr>
        <w:top w:val="none" w:sz="0" w:space="0" w:color="auto"/>
        <w:left w:val="none" w:sz="0" w:space="0" w:color="auto"/>
        <w:bottom w:val="none" w:sz="0" w:space="0" w:color="auto"/>
        <w:right w:val="none" w:sz="0" w:space="0" w:color="auto"/>
      </w:divBdr>
      <w:divsChild>
        <w:div w:id="1771849456">
          <w:marLeft w:val="0"/>
          <w:marRight w:val="0"/>
          <w:marTop w:val="0"/>
          <w:marBottom w:val="0"/>
          <w:divBdr>
            <w:top w:val="none" w:sz="0" w:space="0" w:color="auto"/>
            <w:left w:val="none" w:sz="0" w:space="0" w:color="auto"/>
            <w:bottom w:val="none" w:sz="0" w:space="0" w:color="auto"/>
            <w:right w:val="none" w:sz="0" w:space="0" w:color="auto"/>
          </w:divBdr>
        </w:div>
      </w:divsChild>
    </w:div>
    <w:div w:id="2111655333">
      <w:bodyDiv w:val="1"/>
      <w:marLeft w:val="0"/>
      <w:marRight w:val="0"/>
      <w:marTop w:val="0"/>
      <w:marBottom w:val="0"/>
      <w:divBdr>
        <w:top w:val="none" w:sz="0" w:space="0" w:color="auto"/>
        <w:left w:val="none" w:sz="0" w:space="0" w:color="auto"/>
        <w:bottom w:val="none" w:sz="0" w:space="0" w:color="auto"/>
        <w:right w:val="none" w:sz="0" w:space="0" w:color="auto"/>
      </w:divBdr>
      <w:divsChild>
        <w:div w:id="7108090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18" ma:contentTypeDescription="Create a new document." ma:contentTypeScope="" ma:versionID="58b9d99565a30a853bac5d6ec5496fd4">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a3f3079170efff3187a10d288700bb07"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66519F-AB51-4830-A07B-0EBA81B0D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3038</Words>
  <Characters>1733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Brazauskienė</dc:creator>
  <cp:lastModifiedBy>Mark Siavris</cp:lastModifiedBy>
  <cp:revision>13</cp:revision>
  <cp:lastPrinted>2017-06-22T06:38:00Z</cp:lastPrinted>
  <dcterms:created xsi:type="dcterms:W3CDTF">2023-05-30T05:01:00Z</dcterms:created>
  <dcterms:modified xsi:type="dcterms:W3CDTF">2025-03-27T06:59:00Z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_dlc_DocIdItemGuid">
    <vt:lpwstr>f44ba0cd-d117-460c-a182-2668e2f9679f</vt:lpwstr>
  </property>
  <property fmtid="{D5CDD505-2E9C-101B-9397-08002B2CF9AE}" pid="5" name="MSIP_Label_57f8b785-88cf-4cde-9f19-655d15068a21_Enabled">
    <vt:lpwstr>True</vt:lpwstr>
  </property>
  <property fmtid="{D5CDD505-2E9C-101B-9397-08002B2CF9AE}" pid="6" name="MSIP_Label_57f8b785-88cf-4cde-9f19-655d15068a21_SiteId">
    <vt:lpwstr>d920b0a3-f4e5-4e0b-85a4-54e4d7dc3fb9</vt:lpwstr>
  </property>
  <property fmtid="{D5CDD505-2E9C-101B-9397-08002B2CF9AE}" pid="7" name="MSIP_Label_57f8b785-88cf-4cde-9f19-655d15068a21_Owner">
    <vt:lpwstr>sbrazau@ltou.lt</vt:lpwstr>
  </property>
  <property fmtid="{D5CDD505-2E9C-101B-9397-08002B2CF9AE}" pid="8" name="MSIP_Label_57f8b785-88cf-4cde-9f19-655d15068a21_SetDate">
    <vt:lpwstr>2023-01-04T05:48:45.3779735Z</vt:lpwstr>
  </property>
  <property fmtid="{D5CDD505-2E9C-101B-9397-08002B2CF9AE}" pid="9" name="MSIP_Label_57f8b785-88cf-4cde-9f19-655d15068a21_Name">
    <vt:lpwstr>Vieša</vt:lpwstr>
  </property>
  <property fmtid="{D5CDD505-2E9C-101B-9397-08002B2CF9AE}" pid="10" name="MSIP_Label_57f8b785-88cf-4cde-9f19-655d15068a21_Application">
    <vt:lpwstr>Microsoft Azure Information Protection</vt:lpwstr>
  </property>
  <property fmtid="{D5CDD505-2E9C-101B-9397-08002B2CF9AE}" pid="11" name="MSIP_Label_57f8b785-88cf-4cde-9f19-655d15068a21_Extended_MSFT_Method">
    <vt:lpwstr>Automatic</vt:lpwstr>
  </property>
  <property fmtid="{D5CDD505-2E9C-101B-9397-08002B2CF9AE}" pid="12" name="MSIP_Label_cfcb905c-755b-4fd4-bd20-0d682d4f1d27_Enabled">
    <vt:lpwstr>True</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SetDate">
    <vt:lpwstr>2023-01-02T12:21:56Z</vt:lpwstr>
  </property>
  <property fmtid="{D5CDD505-2E9C-101B-9397-08002B2CF9AE}" pid="15" name="MSIP_Label_cfcb905c-755b-4fd4-bd20-0d682d4f1d27_Name">
    <vt:lpwstr>Internal</vt:lpwstr>
  </property>
  <property fmtid="{D5CDD505-2E9C-101B-9397-08002B2CF9AE}" pid="16" name="Sensitivity">
    <vt:lpwstr>Vieša Internal</vt:lpwstr>
  </property>
</Properties>
</file>